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9D17">
      <w:pPr>
        <w:rPr>
          <w:rFonts w:ascii="宋体" w:hAnsi="宋体"/>
        </w:rPr>
      </w:pPr>
      <w:bookmarkStart w:id="0" w:name="OLE_LINK6"/>
      <w:bookmarkStart w:id="1" w:name="OLE_LINK8"/>
      <w:bookmarkStart w:id="2" w:name="OLE_LINK5"/>
      <w:bookmarkStart w:id="3" w:name="OLE_LINK7"/>
      <w:bookmarkStart w:id="4" w:name="OLE_LINK4"/>
      <w:bookmarkStart w:id="5" w:name="OLE_LINK2"/>
      <w:bookmarkStart w:id="6" w:name="OLE_LINK1"/>
      <w:bookmarkStart w:id="7" w:name="OLE_LINK3"/>
      <w:r>
        <w:rPr>
          <w:rFonts w:hint="eastAsia" w:ascii="宋体" w:hAnsi="宋体"/>
        </w:rPr>
        <w:t>附件4</w:t>
      </w:r>
    </w:p>
    <w:p w14:paraId="04B01136">
      <w:pPr>
        <w:rPr>
          <w:rFonts w:ascii="宋体" w:hAnsi="宋体"/>
        </w:rPr>
      </w:pPr>
      <w:r>
        <w:rPr>
          <w:rFonts w:hint="eastAsia" w:ascii="宋体" w:hAnsi="宋体"/>
        </w:rPr>
        <w:t>优秀</w:t>
      </w:r>
      <w:bookmarkStart w:id="8" w:name="OLE_LINK118"/>
      <w:bookmarkStart w:id="9" w:name="OLE_LINK119"/>
      <w:r>
        <w:rPr>
          <w:rFonts w:hint="eastAsia" w:ascii="宋体" w:hAnsi="宋体"/>
        </w:rPr>
        <w:t>组织奖名单</w:t>
      </w:r>
    </w:p>
    <w:bookmarkEnd w:id="8"/>
    <w:bookmarkEnd w:id="9"/>
    <w:p w14:paraId="64ED29D9">
      <w:pPr>
        <w:rPr>
          <w:rFonts w:ascii="宋体" w:hAnsi="宋体"/>
        </w:rPr>
      </w:pPr>
    </w:p>
    <w:p w14:paraId="3AE1BBA5">
      <w:pPr>
        <w:rPr>
          <w:rFonts w:ascii="宋体" w:hAnsi="宋体"/>
        </w:rPr>
      </w:pPr>
      <w:r>
        <w:rPr>
          <w:rFonts w:hint="eastAsia" w:ascii="宋体" w:hAnsi="宋体"/>
        </w:rPr>
        <w:t>南昌市建设工程造价管理协会</w:t>
      </w:r>
    </w:p>
    <w:p w14:paraId="1029653E">
      <w:pPr>
        <w:rPr>
          <w:rFonts w:ascii="宋体" w:hAnsi="宋体"/>
        </w:rPr>
      </w:pPr>
      <w:r>
        <w:rPr>
          <w:rFonts w:hint="eastAsia" w:ascii="宋体" w:hAnsi="宋体"/>
        </w:rPr>
        <w:t>上饶市建设工程造价管理协会</w:t>
      </w:r>
    </w:p>
    <w:p w14:paraId="39F7A6AC">
      <w:pPr>
        <w:rPr>
          <w:rFonts w:ascii="宋体" w:hAnsi="宋体"/>
        </w:rPr>
      </w:pPr>
      <w:r>
        <w:rPr>
          <w:rFonts w:hint="eastAsia" w:ascii="宋体" w:hAnsi="宋体"/>
        </w:rPr>
        <w:t>抚州市造价协会</w:t>
      </w:r>
    </w:p>
    <w:p w14:paraId="37668FAF">
      <w:pPr>
        <w:rPr>
          <w:rFonts w:ascii="宋体" w:hAnsi="宋体"/>
        </w:rPr>
      </w:pPr>
      <w:r>
        <w:rPr>
          <w:rFonts w:hint="eastAsia" w:ascii="宋体" w:hAnsi="宋体"/>
        </w:rPr>
        <w:t>新余市造价咨询和招标代理协会</w:t>
      </w:r>
    </w:p>
    <w:p w14:paraId="6B6B8F27">
      <w:pPr>
        <w:rPr>
          <w:rFonts w:ascii="宋体" w:hAnsi="宋体"/>
        </w:rPr>
      </w:pPr>
      <w:r>
        <w:rPr>
          <w:rFonts w:hint="eastAsia" w:ascii="宋体" w:hAnsi="宋体"/>
        </w:rPr>
        <w:t>江西省工程造价协会赣州联络处</w:t>
      </w:r>
    </w:p>
    <w:p w14:paraId="3A0CDFDF">
      <w:pPr>
        <w:rPr>
          <w:rFonts w:ascii="宋体" w:hAnsi="宋体"/>
        </w:rPr>
      </w:pPr>
      <w:r>
        <w:rPr>
          <w:rFonts w:hint="eastAsia" w:ascii="宋体" w:hAnsi="宋体"/>
        </w:rPr>
        <w:t>江西省工程造价协会九江联络处</w:t>
      </w:r>
    </w:p>
    <w:p w14:paraId="0E9F2372">
      <w:pPr>
        <w:rPr>
          <w:rFonts w:ascii="宋体" w:hAnsi="宋体"/>
        </w:rPr>
      </w:pPr>
      <w:r>
        <w:rPr>
          <w:rFonts w:hint="eastAsia" w:ascii="宋体" w:hAnsi="宋体"/>
        </w:rPr>
        <w:t>江西省工程造价协会吉安联络处</w:t>
      </w:r>
    </w:p>
    <w:p w14:paraId="537970FD">
      <w:pPr>
        <w:rPr>
          <w:rFonts w:ascii="宋体" w:hAnsi="宋体"/>
        </w:rPr>
      </w:pPr>
      <w:r>
        <w:rPr>
          <w:rFonts w:hint="eastAsia" w:ascii="宋体" w:hAnsi="宋体"/>
        </w:rPr>
        <w:t>江西省工程造价协会萍乡联络处</w:t>
      </w:r>
    </w:p>
    <w:p w14:paraId="6EF325E5">
      <w:pPr>
        <w:rPr>
          <w:rFonts w:ascii="宋体" w:hAnsi="宋体"/>
        </w:rPr>
      </w:pPr>
      <w:r>
        <w:rPr>
          <w:rFonts w:hint="eastAsia" w:ascii="宋体" w:hAnsi="宋体"/>
        </w:rPr>
        <w:t>江西省工程造价协会宜春联络处</w:t>
      </w:r>
    </w:p>
    <w:p w14:paraId="1FBC6527">
      <w:pPr>
        <w:rPr>
          <w:rFonts w:ascii="宋体" w:hAnsi="宋体"/>
        </w:rPr>
      </w:pPr>
      <w:r>
        <w:rPr>
          <w:rFonts w:hint="eastAsia" w:ascii="宋体" w:hAnsi="宋体"/>
        </w:rPr>
        <w:t>江西省工程造价协会景德镇联络处</w:t>
      </w:r>
    </w:p>
    <w:p w14:paraId="4292978C">
      <w:pPr>
        <w:rPr>
          <w:rFonts w:ascii="宋体" w:hAnsi="宋体"/>
        </w:rPr>
      </w:pPr>
      <w:r>
        <w:rPr>
          <w:rFonts w:hint="eastAsia" w:ascii="宋体" w:hAnsi="宋体"/>
        </w:rPr>
        <w:t>江西省工程造价协会鹰潭联络处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0A08A5C5">
      <w:pPr>
        <w:adjustRightInd w:val="0"/>
        <w:spacing w:line="240" w:lineRule="exact"/>
        <w:rPr>
          <w:rFonts w:ascii="宋体" w:hAnsi="宋体" w:cs="Microsoft YaHei UI"/>
          <w:color w:val="000000" w:themeColor="text1"/>
          <w:spacing w:val="8"/>
          <w:sz w:val="24"/>
          <w:szCs w:val="24"/>
          <w:shd w:val="clear" w:color="auto" w:fill="FFFFFF"/>
        </w:rPr>
      </w:pPr>
      <w:bookmarkStart w:id="10" w:name="_GoBack"/>
      <w:bookmarkEnd w:id="10"/>
    </w:p>
    <w:sectPr>
      <w:footerReference r:id="rId3" w:type="default"/>
      <w:footerReference r:id="rId4" w:type="even"/>
      <w:pgSz w:w="11906" w:h="16838"/>
      <w:pgMar w:top="1440" w:right="1247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56C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AC7A45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B347F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3C09D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3C2"/>
    <w:rsid w:val="0000500B"/>
    <w:rsid w:val="00020E0A"/>
    <w:rsid w:val="00031C8F"/>
    <w:rsid w:val="00073AE1"/>
    <w:rsid w:val="000A2872"/>
    <w:rsid w:val="000B33EE"/>
    <w:rsid w:val="000C3398"/>
    <w:rsid w:val="000C3F47"/>
    <w:rsid w:val="000C5CF6"/>
    <w:rsid w:val="000D5C77"/>
    <w:rsid w:val="000D6181"/>
    <w:rsid w:val="000F5F35"/>
    <w:rsid w:val="00112BA7"/>
    <w:rsid w:val="00124D73"/>
    <w:rsid w:val="001467A3"/>
    <w:rsid w:val="00154A58"/>
    <w:rsid w:val="00167773"/>
    <w:rsid w:val="001829AF"/>
    <w:rsid w:val="001A4CC7"/>
    <w:rsid w:val="001B4985"/>
    <w:rsid w:val="001B4D46"/>
    <w:rsid w:val="001E2028"/>
    <w:rsid w:val="001E77A0"/>
    <w:rsid w:val="001F100F"/>
    <w:rsid w:val="00241B14"/>
    <w:rsid w:val="00246936"/>
    <w:rsid w:val="00281FCF"/>
    <w:rsid w:val="002A037F"/>
    <w:rsid w:val="002D3E54"/>
    <w:rsid w:val="002F113F"/>
    <w:rsid w:val="002F167D"/>
    <w:rsid w:val="00312FE7"/>
    <w:rsid w:val="00331754"/>
    <w:rsid w:val="003454BB"/>
    <w:rsid w:val="003555F1"/>
    <w:rsid w:val="00396BD1"/>
    <w:rsid w:val="00397EC8"/>
    <w:rsid w:val="003B6B5D"/>
    <w:rsid w:val="003D144E"/>
    <w:rsid w:val="003E2D69"/>
    <w:rsid w:val="003E5C6E"/>
    <w:rsid w:val="00405900"/>
    <w:rsid w:val="00425CEF"/>
    <w:rsid w:val="004456C9"/>
    <w:rsid w:val="00465197"/>
    <w:rsid w:val="0047792C"/>
    <w:rsid w:val="00486BB3"/>
    <w:rsid w:val="004904D6"/>
    <w:rsid w:val="0049056F"/>
    <w:rsid w:val="00491380"/>
    <w:rsid w:val="0049237F"/>
    <w:rsid w:val="004A6E22"/>
    <w:rsid w:val="004E763E"/>
    <w:rsid w:val="004F33ED"/>
    <w:rsid w:val="00531184"/>
    <w:rsid w:val="005545AC"/>
    <w:rsid w:val="00557AA6"/>
    <w:rsid w:val="00565A7C"/>
    <w:rsid w:val="00583918"/>
    <w:rsid w:val="005A4B13"/>
    <w:rsid w:val="005B1B16"/>
    <w:rsid w:val="005C3D6E"/>
    <w:rsid w:val="005D41DA"/>
    <w:rsid w:val="005F6053"/>
    <w:rsid w:val="006065ED"/>
    <w:rsid w:val="0061532D"/>
    <w:rsid w:val="006165FC"/>
    <w:rsid w:val="00633D32"/>
    <w:rsid w:val="00666BCF"/>
    <w:rsid w:val="0067763C"/>
    <w:rsid w:val="006938F1"/>
    <w:rsid w:val="006B1D03"/>
    <w:rsid w:val="006C5379"/>
    <w:rsid w:val="006E43D4"/>
    <w:rsid w:val="006F37BA"/>
    <w:rsid w:val="007010E2"/>
    <w:rsid w:val="00702F08"/>
    <w:rsid w:val="00732D66"/>
    <w:rsid w:val="00754970"/>
    <w:rsid w:val="0075500E"/>
    <w:rsid w:val="00760B19"/>
    <w:rsid w:val="00765017"/>
    <w:rsid w:val="00772466"/>
    <w:rsid w:val="007728FF"/>
    <w:rsid w:val="007A23C2"/>
    <w:rsid w:val="007A3679"/>
    <w:rsid w:val="007B2031"/>
    <w:rsid w:val="007D215D"/>
    <w:rsid w:val="007D4BF0"/>
    <w:rsid w:val="007E72C2"/>
    <w:rsid w:val="00805CE8"/>
    <w:rsid w:val="00806047"/>
    <w:rsid w:val="00807CE1"/>
    <w:rsid w:val="00830A87"/>
    <w:rsid w:val="0083313A"/>
    <w:rsid w:val="00836616"/>
    <w:rsid w:val="00842376"/>
    <w:rsid w:val="008678F1"/>
    <w:rsid w:val="008A56B2"/>
    <w:rsid w:val="008A61EB"/>
    <w:rsid w:val="008D40E0"/>
    <w:rsid w:val="008D7DBD"/>
    <w:rsid w:val="008F106A"/>
    <w:rsid w:val="008F5BB6"/>
    <w:rsid w:val="008F6ABC"/>
    <w:rsid w:val="00935E0A"/>
    <w:rsid w:val="00951BEE"/>
    <w:rsid w:val="00976D58"/>
    <w:rsid w:val="00990EF5"/>
    <w:rsid w:val="00994F1D"/>
    <w:rsid w:val="009B331A"/>
    <w:rsid w:val="009B6B3D"/>
    <w:rsid w:val="009C5262"/>
    <w:rsid w:val="009C7037"/>
    <w:rsid w:val="009E6FD8"/>
    <w:rsid w:val="00A04461"/>
    <w:rsid w:val="00A14CA1"/>
    <w:rsid w:val="00A20AC8"/>
    <w:rsid w:val="00A365D7"/>
    <w:rsid w:val="00A43224"/>
    <w:rsid w:val="00A57BA8"/>
    <w:rsid w:val="00A92A24"/>
    <w:rsid w:val="00A92FFA"/>
    <w:rsid w:val="00AA282C"/>
    <w:rsid w:val="00AA7FBE"/>
    <w:rsid w:val="00AB0C89"/>
    <w:rsid w:val="00AC2A10"/>
    <w:rsid w:val="00AF4E48"/>
    <w:rsid w:val="00B03CAE"/>
    <w:rsid w:val="00B2012D"/>
    <w:rsid w:val="00B60B10"/>
    <w:rsid w:val="00B861DD"/>
    <w:rsid w:val="00B92748"/>
    <w:rsid w:val="00B93203"/>
    <w:rsid w:val="00B95F3D"/>
    <w:rsid w:val="00BA465F"/>
    <w:rsid w:val="00BA5AD7"/>
    <w:rsid w:val="00BB44DF"/>
    <w:rsid w:val="00BE35B4"/>
    <w:rsid w:val="00C06C12"/>
    <w:rsid w:val="00C10BC7"/>
    <w:rsid w:val="00C1357B"/>
    <w:rsid w:val="00C13CCE"/>
    <w:rsid w:val="00C14DAB"/>
    <w:rsid w:val="00C201FE"/>
    <w:rsid w:val="00C26F71"/>
    <w:rsid w:val="00C34386"/>
    <w:rsid w:val="00C600B3"/>
    <w:rsid w:val="00C821C3"/>
    <w:rsid w:val="00C928DB"/>
    <w:rsid w:val="00CA6D2C"/>
    <w:rsid w:val="00CB11CE"/>
    <w:rsid w:val="00CC3F2E"/>
    <w:rsid w:val="00CC581B"/>
    <w:rsid w:val="00CD0508"/>
    <w:rsid w:val="00CD1D99"/>
    <w:rsid w:val="00CF7943"/>
    <w:rsid w:val="00D12390"/>
    <w:rsid w:val="00D80115"/>
    <w:rsid w:val="00D92DA7"/>
    <w:rsid w:val="00DA69C5"/>
    <w:rsid w:val="00DB00DF"/>
    <w:rsid w:val="00DD303C"/>
    <w:rsid w:val="00DD3850"/>
    <w:rsid w:val="00DE4E9E"/>
    <w:rsid w:val="00E0475A"/>
    <w:rsid w:val="00E05251"/>
    <w:rsid w:val="00E34A95"/>
    <w:rsid w:val="00E37B36"/>
    <w:rsid w:val="00E5280B"/>
    <w:rsid w:val="00E72381"/>
    <w:rsid w:val="00E738E7"/>
    <w:rsid w:val="00E823A8"/>
    <w:rsid w:val="00E832E9"/>
    <w:rsid w:val="00EB7CC9"/>
    <w:rsid w:val="00EC1F28"/>
    <w:rsid w:val="00F06566"/>
    <w:rsid w:val="00F341B1"/>
    <w:rsid w:val="00F350E4"/>
    <w:rsid w:val="00F471C0"/>
    <w:rsid w:val="00FD100E"/>
    <w:rsid w:val="00FD6860"/>
    <w:rsid w:val="00FE1110"/>
    <w:rsid w:val="00FF6AE6"/>
    <w:rsid w:val="00FF6F1C"/>
    <w:rsid w:val="0F95644F"/>
    <w:rsid w:val="16853366"/>
    <w:rsid w:val="2B1274E7"/>
    <w:rsid w:val="44D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1747</Words>
  <Characters>1747</Characters>
  <Lines>17</Lines>
  <Paragraphs>5</Paragraphs>
  <TotalTime>102</TotalTime>
  <ScaleCrop>false</ScaleCrop>
  <LinksUpToDate>false</LinksUpToDate>
  <CharactersWithSpaces>1789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2025-10-28T03:09:00Z</dcterms:created>
  <dc:creator>DELL</dc:creator>
  <cp:lastModifiedBy>卢志初</cp:lastModifiedBy>
  <dcterms:modified xsi:type="dcterms:W3CDTF">2025-10-28T03:30:28Z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B2DC5477BDA4434287AF2533ACB6AAFD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