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15" w:rsidRPr="004E763E" w:rsidRDefault="00D80115" w:rsidP="004E763E">
      <w:pPr>
        <w:adjustRightInd w:val="0"/>
        <w:snapToGrid w:val="0"/>
        <w:spacing w:line="384" w:lineRule="auto"/>
        <w:ind w:right="1920"/>
        <w:rPr>
          <w:rFonts w:ascii="宋体" w:hAnsi="宋体" w:cs="宋体"/>
          <w:b/>
          <w:bCs/>
          <w:sz w:val="32"/>
          <w:szCs w:val="32"/>
        </w:rPr>
      </w:pPr>
      <w:r w:rsidRPr="004E763E">
        <w:rPr>
          <w:rFonts w:ascii="宋体" w:hAnsi="宋体" w:cs="宋体" w:hint="eastAsia"/>
          <w:b/>
          <w:bCs/>
          <w:sz w:val="32"/>
          <w:szCs w:val="32"/>
        </w:rPr>
        <w:t>附件</w:t>
      </w:r>
      <w:r w:rsidRPr="004E763E">
        <w:rPr>
          <w:rFonts w:ascii="宋体" w:hAnsi="宋体" w:cs="宋体"/>
          <w:b/>
          <w:bCs/>
          <w:sz w:val="32"/>
          <w:szCs w:val="32"/>
        </w:rPr>
        <w:t>1</w:t>
      </w:r>
    </w:p>
    <w:p w:rsidR="00D80115" w:rsidRDefault="00D80115">
      <w:pPr>
        <w:adjustRightInd w:val="0"/>
        <w:snapToGrid w:val="0"/>
        <w:spacing w:line="500" w:lineRule="exact"/>
        <w:ind w:right="192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团体奖名单</w:t>
      </w:r>
    </w:p>
    <w:p w:rsidR="004E763E" w:rsidRDefault="004E763E">
      <w:pPr>
        <w:adjustRightInd w:val="0"/>
        <w:snapToGrid w:val="0"/>
        <w:spacing w:line="500" w:lineRule="exact"/>
        <w:ind w:right="1280"/>
        <w:rPr>
          <w:rFonts w:ascii="微软雅黑" w:eastAsia="微软雅黑" w:hAnsi="微软雅黑" w:cs="微软雅黑"/>
          <w:b/>
          <w:bCs/>
          <w:color w:val="000000"/>
          <w:kern w:val="0"/>
          <w:sz w:val="22"/>
          <w:szCs w:val="22"/>
        </w:rPr>
      </w:pPr>
    </w:p>
    <w:p w:rsidR="00D80115" w:rsidRDefault="004E763E">
      <w:pPr>
        <w:adjustRightInd w:val="0"/>
        <w:snapToGrid w:val="0"/>
        <w:spacing w:line="500" w:lineRule="exact"/>
        <w:ind w:right="1280"/>
        <w:rPr>
          <w:rFonts w:ascii="仿宋_GB2312" w:eastAsia="仿宋_GB2312" w:hAnsi="仿宋"/>
          <w:sz w:val="32"/>
          <w:szCs w:val="32"/>
        </w:rPr>
      </w:pPr>
      <w:r w:rsidRPr="004E763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2"/>
        </w:rPr>
        <w:t>冠军：抚州代表队</w:t>
      </w:r>
    </w:p>
    <w:tbl>
      <w:tblPr>
        <w:tblW w:w="5926" w:type="dxa"/>
        <w:tblInd w:w="392" w:type="dxa"/>
        <w:tblLook w:val="04A0" w:firstRow="1" w:lastRow="0" w:firstColumn="1" w:lastColumn="0" w:noHBand="0" w:noVBand="1"/>
      </w:tblPr>
      <w:tblGrid>
        <w:gridCol w:w="4252"/>
        <w:gridCol w:w="1674"/>
      </w:tblGrid>
      <w:tr w:rsidR="004E763E" w:rsidRPr="004E763E" w:rsidTr="008D40E0">
        <w:trPr>
          <w:trHeight w:val="330"/>
        </w:trPr>
        <w:tc>
          <w:tcPr>
            <w:tcW w:w="4252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江西佳明工程造价咨询有限公司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周佳琼</w:t>
            </w:r>
          </w:p>
        </w:tc>
      </w:tr>
      <w:tr w:rsidR="004E763E" w:rsidRPr="004E763E" w:rsidTr="008D40E0">
        <w:trPr>
          <w:trHeight w:val="330"/>
        </w:trPr>
        <w:tc>
          <w:tcPr>
            <w:tcW w:w="4252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江西众信源实业有限公司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王  超</w:t>
            </w:r>
          </w:p>
        </w:tc>
      </w:tr>
      <w:tr w:rsidR="004E763E" w:rsidRPr="004E763E" w:rsidTr="008D40E0">
        <w:trPr>
          <w:trHeight w:val="330"/>
        </w:trPr>
        <w:tc>
          <w:tcPr>
            <w:tcW w:w="4252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江西恒达工程咨询有限公司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  晨</w:t>
            </w:r>
          </w:p>
        </w:tc>
      </w:tr>
      <w:tr w:rsidR="004E763E" w:rsidRPr="004E763E" w:rsidTr="008D40E0">
        <w:trPr>
          <w:trHeight w:val="330"/>
        </w:trPr>
        <w:tc>
          <w:tcPr>
            <w:tcW w:w="4252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江西宇晟工程管理有限公司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黄  欣</w:t>
            </w:r>
          </w:p>
        </w:tc>
      </w:tr>
      <w:tr w:rsidR="004E763E" w:rsidRPr="004E763E" w:rsidTr="008D40E0">
        <w:trPr>
          <w:trHeight w:val="330"/>
        </w:trPr>
        <w:tc>
          <w:tcPr>
            <w:tcW w:w="4252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江西众信源实业有限公司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双志成</w:t>
            </w:r>
          </w:p>
        </w:tc>
      </w:tr>
    </w:tbl>
    <w:p w:rsidR="004E763E" w:rsidRDefault="004E763E">
      <w:r w:rsidRPr="004E763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2"/>
        </w:rPr>
        <w:t>亚军：九江代表队</w:t>
      </w:r>
    </w:p>
    <w:tbl>
      <w:tblPr>
        <w:tblW w:w="5944" w:type="dxa"/>
        <w:tblInd w:w="374" w:type="dxa"/>
        <w:tblLook w:val="04A0" w:firstRow="1" w:lastRow="0" w:firstColumn="1" w:lastColumn="0" w:noHBand="0" w:noVBand="1"/>
      </w:tblPr>
      <w:tblGrid>
        <w:gridCol w:w="4270"/>
        <w:gridCol w:w="1674"/>
      </w:tblGrid>
      <w:tr w:rsidR="004E763E" w:rsidRPr="004E763E" w:rsidTr="008D40E0">
        <w:trPr>
          <w:trHeight w:val="330"/>
        </w:trPr>
        <w:tc>
          <w:tcPr>
            <w:tcW w:w="4270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江西浩瀚工程管理有限公司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付文峰</w:t>
            </w:r>
          </w:p>
        </w:tc>
      </w:tr>
      <w:tr w:rsidR="004E763E" w:rsidRPr="004E763E" w:rsidTr="008D40E0">
        <w:trPr>
          <w:trHeight w:val="330"/>
        </w:trPr>
        <w:tc>
          <w:tcPr>
            <w:tcW w:w="4270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江西鑫华建工程造价事务所有限公司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周  骁</w:t>
            </w:r>
          </w:p>
        </w:tc>
      </w:tr>
      <w:tr w:rsidR="004E763E" w:rsidRPr="004E763E" w:rsidTr="008D40E0">
        <w:trPr>
          <w:trHeight w:val="330"/>
        </w:trPr>
        <w:tc>
          <w:tcPr>
            <w:tcW w:w="4270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江西鑫华建工程造价事务所有限公司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陈志伟</w:t>
            </w:r>
          </w:p>
        </w:tc>
      </w:tr>
      <w:tr w:rsidR="004E763E" w:rsidRPr="004E763E" w:rsidTr="008D40E0">
        <w:trPr>
          <w:trHeight w:val="330"/>
        </w:trPr>
        <w:tc>
          <w:tcPr>
            <w:tcW w:w="4270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江西博扬项目管理有限公司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马子豪</w:t>
            </w:r>
          </w:p>
        </w:tc>
      </w:tr>
      <w:tr w:rsidR="004E763E" w:rsidRPr="004E763E" w:rsidTr="008D40E0">
        <w:trPr>
          <w:trHeight w:val="330"/>
        </w:trPr>
        <w:tc>
          <w:tcPr>
            <w:tcW w:w="4270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江西浩瀚工程管理有限公司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牟瑞烈</w:t>
            </w:r>
          </w:p>
        </w:tc>
      </w:tr>
    </w:tbl>
    <w:p w:rsidR="004E763E" w:rsidRDefault="004E763E">
      <w:pPr>
        <w:widowControl/>
        <w:jc w:val="left"/>
      </w:pPr>
      <w:r w:rsidRPr="004E763E">
        <w:rPr>
          <w:rFonts w:ascii="微软雅黑" w:eastAsia="微软雅黑" w:hAnsi="微软雅黑" w:cs="微软雅黑" w:hint="eastAsia"/>
          <w:b/>
          <w:bCs/>
          <w:color w:val="000000"/>
          <w:kern w:val="0"/>
          <w:sz w:val="22"/>
          <w:szCs w:val="22"/>
        </w:rPr>
        <w:t>季军：吉安代表队</w:t>
      </w:r>
    </w:p>
    <w:tbl>
      <w:tblPr>
        <w:tblW w:w="5874" w:type="dxa"/>
        <w:tblInd w:w="444" w:type="dxa"/>
        <w:tblLook w:val="04A0" w:firstRow="1" w:lastRow="0" w:firstColumn="1" w:lastColumn="0" w:noHBand="0" w:noVBand="1"/>
      </w:tblPr>
      <w:tblGrid>
        <w:gridCol w:w="4009"/>
        <w:gridCol w:w="1865"/>
      </w:tblGrid>
      <w:tr w:rsidR="004E763E" w:rsidRPr="004E763E" w:rsidTr="008D40E0">
        <w:trPr>
          <w:trHeight w:val="330"/>
        </w:trPr>
        <w:tc>
          <w:tcPr>
            <w:tcW w:w="4009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江西省安信造价咨询有限公司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王佳浩</w:t>
            </w:r>
          </w:p>
        </w:tc>
      </w:tr>
      <w:tr w:rsidR="004E763E" w:rsidRPr="004E763E" w:rsidTr="008D40E0">
        <w:trPr>
          <w:trHeight w:val="330"/>
        </w:trPr>
        <w:tc>
          <w:tcPr>
            <w:tcW w:w="4009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吉安如翔工程管理有限公司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张嘉文</w:t>
            </w:r>
          </w:p>
        </w:tc>
      </w:tr>
      <w:tr w:rsidR="004E763E" w:rsidRPr="004E763E" w:rsidTr="008D40E0">
        <w:trPr>
          <w:trHeight w:val="330"/>
        </w:trPr>
        <w:tc>
          <w:tcPr>
            <w:tcW w:w="4009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江西鑫磊工程造价咨询有限公司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黄  翠</w:t>
            </w:r>
          </w:p>
        </w:tc>
      </w:tr>
      <w:tr w:rsidR="004E763E" w:rsidRPr="004E763E" w:rsidTr="008D40E0">
        <w:trPr>
          <w:trHeight w:val="330"/>
        </w:trPr>
        <w:tc>
          <w:tcPr>
            <w:tcW w:w="4009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吉安如翔工程管理有限公司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陈  明</w:t>
            </w:r>
          </w:p>
        </w:tc>
      </w:tr>
      <w:tr w:rsidR="004E763E" w:rsidRPr="004E763E" w:rsidTr="008D40E0">
        <w:trPr>
          <w:trHeight w:val="330"/>
        </w:trPr>
        <w:tc>
          <w:tcPr>
            <w:tcW w:w="4009" w:type="dxa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left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江西鑫磊工程造价咨询有限公司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4E763E" w:rsidRPr="004E763E" w:rsidRDefault="004E763E" w:rsidP="004E763E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微软雅黑"/>
                <w:color w:val="000000"/>
                <w:sz w:val="24"/>
                <w:szCs w:val="24"/>
              </w:rPr>
            </w:pPr>
            <w:r w:rsidRPr="004E763E">
              <w:rPr>
                <w:rFonts w:ascii="宋体" w:hAnsi="宋体" w:cs="微软雅黑" w:hint="eastAsia"/>
                <w:color w:val="000000"/>
                <w:kern w:val="0"/>
                <w:sz w:val="24"/>
                <w:szCs w:val="24"/>
              </w:rPr>
              <w:t>廖传鑫</w:t>
            </w:r>
          </w:p>
        </w:tc>
      </w:tr>
    </w:tbl>
    <w:p w:rsidR="00D80115" w:rsidRPr="00C928DB" w:rsidRDefault="00D80115">
      <w:pPr>
        <w:spacing w:line="360" w:lineRule="auto"/>
        <w:rPr>
          <w:rFonts w:ascii="宋体" w:cs="宋体"/>
          <w:b/>
          <w:bCs/>
          <w:kern w:val="0"/>
          <w:sz w:val="28"/>
          <w:szCs w:val="28"/>
        </w:rPr>
      </w:pPr>
    </w:p>
    <w:p w:rsidR="00D80115" w:rsidRDefault="00D80115">
      <w:pPr>
        <w:rPr>
          <w:rFonts w:ascii="宋体" w:cs="宋体"/>
          <w:b/>
          <w:bCs/>
          <w:kern w:val="0"/>
          <w:sz w:val="28"/>
          <w:szCs w:val="28"/>
        </w:rPr>
      </w:pPr>
      <w:bookmarkStart w:id="0" w:name="_GoBack"/>
      <w:bookmarkEnd w:id="0"/>
    </w:p>
    <w:sectPr w:rsidR="00D80115" w:rsidSect="007D4BF0">
      <w:footerReference w:type="even" r:id="rId6"/>
      <w:footerReference w:type="default" r:id="rId7"/>
      <w:pgSz w:w="11906" w:h="16838"/>
      <w:pgMar w:top="1440" w:right="124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8CB" w:rsidRDefault="005858CB">
      <w:r>
        <w:separator/>
      </w:r>
    </w:p>
  </w:endnote>
  <w:endnote w:type="continuationSeparator" w:id="0">
    <w:p w:rsidR="005858CB" w:rsidRDefault="0058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7549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7549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581B">
      <w:rPr>
        <w:rStyle w:val="a7"/>
        <w:noProof/>
      </w:rPr>
      <w:t>4</w: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8CB" w:rsidRDefault="005858CB">
      <w:r>
        <w:separator/>
      </w:r>
    </w:p>
  </w:footnote>
  <w:footnote w:type="continuationSeparator" w:id="0">
    <w:p w:rsidR="005858CB" w:rsidRDefault="00585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2"/>
    <w:rsid w:val="0000500B"/>
    <w:rsid w:val="00020E0A"/>
    <w:rsid w:val="00031C8F"/>
    <w:rsid w:val="000C3398"/>
    <w:rsid w:val="000C3F47"/>
    <w:rsid w:val="000D6181"/>
    <w:rsid w:val="000F5F35"/>
    <w:rsid w:val="00112BA7"/>
    <w:rsid w:val="001467A3"/>
    <w:rsid w:val="00154A58"/>
    <w:rsid w:val="00167773"/>
    <w:rsid w:val="001829AF"/>
    <w:rsid w:val="001B4985"/>
    <w:rsid w:val="001E2028"/>
    <w:rsid w:val="001E77A0"/>
    <w:rsid w:val="00241B14"/>
    <w:rsid w:val="00281FCF"/>
    <w:rsid w:val="002A037F"/>
    <w:rsid w:val="002D3E54"/>
    <w:rsid w:val="002F113F"/>
    <w:rsid w:val="002F167D"/>
    <w:rsid w:val="00312FE7"/>
    <w:rsid w:val="00331754"/>
    <w:rsid w:val="003454BB"/>
    <w:rsid w:val="003555F1"/>
    <w:rsid w:val="00396BD1"/>
    <w:rsid w:val="00397EC8"/>
    <w:rsid w:val="003B6B5D"/>
    <w:rsid w:val="003C4D78"/>
    <w:rsid w:val="003D144E"/>
    <w:rsid w:val="003E2D69"/>
    <w:rsid w:val="003E5C6E"/>
    <w:rsid w:val="00405900"/>
    <w:rsid w:val="00465197"/>
    <w:rsid w:val="0047792C"/>
    <w:rsid w:val="00486BB3"/>
    <w:rsid w:val="004904D6"/>
    <w:rsid w:val="0049056F"/>
    <w:rsid w:val="0049237F"/>
    <w:rsid w:val="004A6E22"/>
    <w:rsid w:val="004E763E"/>
    <w:rsid w:val="00531184"/>
    <w:rsid w:val="00557AA6"/>
    <w:rsid w:val="00565A7C"/>
    <w:rsid w:val="00583918"/>
    <w:rsid w:val="005858CB"/>
    <w:rsid w:val="005B1B16"/>
    <w:rsid w:val="005D41DA"/>
    <w:rsid w:val="006165FC"/>
    <w:rsid w:val="00633D32"/>
    <w:rsid w:val="00666BCF"/>
    <w:rsid w:val="0067763C"/>
    <w:rsid w:val="006938F1"/>
    <w:rsid w:val="006C5379"/>
    <w:rsid w:val="006E43D4"/>
    <w:rsid w:val="006F37BA"/>
    <w:rsid w:val="007010E2"/>
    <w:rsid w:val="00732D66"/>
    <w:rsid w:val="00754970"/>
    <w:rsid w:val="0075500E"/>
    <w:rsid w:val="00760B19"/>
    <w:rsid w:val="00765017"/>
    <w:rsid w:val="00772466"/>
    <w:rsid w:val="007728FF"/>
    <w:rsid w:val="007A23C2"/>
    <w:rsid w:val="007A3679"/>
    <w:rsid w:val="007B2031"/>
    <w:rsid w:val="007D4BF0"/>
    <w:rsid w:val="007E72C2"/>
    <w:rsid w:val="00805CE8"/>
    <w:rsid w:val="00806047"/>
    <w:rsid w:val="00807CE1"/>
    <w:rsid w:val="0083023A"/>
    <w:rsid w:val="00830A87"/>
    <w:rsid w:val="0083313A"/>
    <w:rsid w:val="00836616"/>
    <w:rsid w:val="00842376"/>
    <w:rsid w:val="008678F1"/>
    <w:rsid w:val="008A61EB"/>
    <w:rsid w:val="008D40E0"/>
    <w:rsid w:val="008D7DBD"/>
    <w:rsid w:val="008F106A"/>
    <w:rsid w:val="008F5BB6"/>
    <w:rsid w:val="008F6ABC"/>
    <w:rsid w:val="00935E0A"/>
    <w:rsid w:val="00976D58"/>
    <w:rsid w:val="00990EF5"/>
    <w:rsid w:val="00994F1D"/>
    <w:rsid w:val="009B331A"/>
    <w:rsid w:val="009B6B3D"/>
    <w:rsid w:val="009C5262"/>
    <w:rsid w:val="009C7037"/>
    <w:rsid w:val="009E6FD8"/>
    <w:rsid w:val="00A04461"/>
    <w:rsid w:val="00A14CA1"/>
    <w:rsid w:val="00A20AC8"/>
    <w:rsid w:val="00A365D7"/>
    <w:rsid w:val="00A43224"/>
    <w:rsid w:val="00A92A24"/>
    <w:rsid w:val="00AA282C"/>
    <w:rsid w:val="00AB0C89"/>
    <w:rsid w:val="00AF4E48"/>
    <w:rsid w:val="00B03CAE"/>
    <w:rsid w:val="00B93203"/>
    <w:rsid w:val="00B95F3D"/>
    <w:rsid w:val="00BA5AD7"/>
    <w:rsid w:val="00BB44DF"/>
    <w:rsid w:val="00BE35B4"/>
    <w:rsid w:val="00C06C12"/>
    <w:rsid w:val="00C10BC7"/>
    <w:rsid w:val="00C13CCE"/>
    <w:rsid w:val="00C26F71"/>
    <w:rsid w:val="00C302BF"/>
    <w:rsid w:val="00C34386"/>
    <w:rsid w:val="00C928DB"/>
    <w:rsid w:val="00CA6D2C"/>
    <w:rsid w:val="00CB11CE"/>
    <w:rsid w:val="00CC3F2E"/>
    <w:rsid w:val="00CC581B"/>
    <w:rsid w:val="00CF7943"/>
    <w:rsid w:val="00D12390"/>
    <w:rsid w:val="00D80115"/>
    <w:rsid w:val="00DA69C5"/>
    <w:rsid w:val="00DD303C"/>
    <w:rsid w:val="00DD3850"/>
    <w:rsid w:val="00DE4E9E"/>
    <w:rsid w:val="00E05251"/>
    <w:rsid w:val="00E37B36"/>
    <w:rsid w:val="00E5280B"/>
    <w:rsid w:val="00E72381"/>
    <w:rsid w:val="00E823A8"/>
    <w:rsid w:val="00EB7CC9"/>
    <w:rsid w:val="00F06566"/>
    <w:rsid w:val="00F471C0"/>
    <w:rsid w:val="00FD100E"/>
    <w:rsid w:val="00FD6860"/>
    <w:rsid w:val="00FE1110"/>
    <w:rsid w:val="00FF6AE6"/>
    <w:rsid w:val="00FF6F1C"/>
    <w:rsid w:val="16853366"/>
    <w:rsid w:val="44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ECA96C-803E-4640-8B0D-11546041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B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D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BF0"/>
    <w:rPr>
      <w:kern w:val="2"/>
      <w:sz w:val="18"/>
      <w:szCs w:val="18"/>
    </w:rPr>
  </w:style>
  <w:style w:type="table" w:styleId="a6">
    <w:name w:val="Table Grid"/>
    <w:basedOn w:val="a1"/>
    <w:rsid w:val="007D4B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4BF0"/>
  </w:style>
  <w:style w:type="paragraph" w:styleId="a8">
    <w:name w:val="Normal (Web)"/>
    <w:basedOn w:val="a"/>
    <w:rsid w:val="004E763E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卢志初</cp:lastModifiedBy>
  <cp:revision>9</cp:revision>
  <dcterms:created xsi:type="dcterms:W3CDTF">2023-10-30T08:16:00Z</dcterms:created>
  <dcterms:modified xsi:type="dcterms:W3CDTF">2023-10-31T06:13:00Z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B2DC5477BDA4434287AF2533ACB6AAFD</vt:lpwstr>
  </property>
</Properties>
</file>